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7CA0D" w14:textId="77777777" w:rsidR="005D3ABB" w:rsidRPr="00D1439A" w:rsidRDefault="005D3ABB" w:rsidP="005D3ABB">
      <w:pPr>
        <w:widowControl w:val="0"/>
        <w:tabs>
          <w:tab w:val="left" w:pos="3060"/>
          <w:tab w:val="right" w:leader="dot" w:pos="9000"/>
        </w:tabs>
        <w:spacing w:after="0" w:line="240" w:lineRule="auto"/>
        <w:jc w:val="right"/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</w:pP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>…………………………………….</w:t>
      </w:r>
    </w:p>
    <w:p w14:paraId="4B4F4FAE" w14:textId="77777777" w:rsidR="005D3ABB" w:rsidRPr="008B205F" w:rsidRDefault="005D3ABB" w:rsidP="005D3AB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 xml:space="preserve">          </w:t>
      </w:r>
      <w:r w:rsidRPr="008B205F">
        <w:rPr>
          <w:rFonts w:ascii="Times New Roman" w:hAnsi="Times New Roman"/>
          <w:i/>
          <w:sz w:val="20"/>
          <w:szCs w:val="20"/>
        </w:rPr>
        <w:t>Miejscowość, data</w:t>
      </w:r>
    </w:p>
    <w:p w14:paraId="3CB0A2D3" w14:textId="77777777" w:rsidR="005D3ABB" w:rsidRPr="00D1439A" w:rsidRDefault="005D3ABB" w:rsidP="005D3ABB">
      <w:pPr>
        <w:widowControl w:val="0"/>
        <w:tabs>
          <w:tab w:val="left" w:pos="3060"/>
          <w:tab w:val="right" w:leader="dot" w:pos="9000"/>
        </w:tabs>
        <w:spacing w:after="0" w:line="240" w:lineRule="auto"/>
        <w:jc w:val="both"/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</w:pPr>
      <w:r w:rsidRPr="00D1439A">
        <w:rPr>
          <w:rFonts w:ascii="Times New Roman" w:eastAsia="Lucida Sans Unicode" w:hAnsi="Times New Roman"/>
          <w:color w:val="000000"/>
          <w:kern w:val="1"/>
          <w:sz w:val="24"/>
          <w:szCs w:val="24"/>
          <w:lang w:eastAsia="hi-IN" w:bidi="hi-IN"/>
        </w:rPr>
        <w:t>………………………………………</w:t>
      </w:r>
    </w:p>
    <w:p w14:paraId="5F633F9C" w14:textId="77777777" w:rsidR="005D3ABB" w:rsidRDefault="005D3ABB" w:rsidP="005D3AB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B205F">
        <w:rPr>
          <w:rFonts w:ascii="Times New Roman" w:hAnsi="Times New Roman"/>
          <w:i/>
          <w:sz w:val="20"/>
          <w:szCs w:val="20"/>
        </w:rPr>
        <w:t>Imię i nazwisko</w:t>
      </w:r>
    </w:p>
    <w:p w14:paraId="7D8C1E08" w14:textId="77777777" w:rsidR="005D3ABB" w:rsidRPr="008B205F" w:rsidRDefault="005D3ABB" w:rsidP="005D3AB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03691B5C" w14:textId="77777777" w:rsidR="005D3ABB" w:rsidRPr="00D1439A" w:rsidRDefault="005D3ABB" w:rsidP="005D3ABB">
      <w:pPr>
        <w:spacing w:after="60" w:line="360" w:lineRule="auto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hi-IN" w:bidi="hi-IN"/>
        </w:rPr>
      </w:pPr>
      <w:r w:rsidRPr="00D1439A">
        <w:rPr>
          <w:rFonts w:ascii="Times New Roman" w:eastAsia="Times New Roman" w:hAnsi="Times New Roman"/>
          <w:color w:val="000000"/>
          <w:sz w:val="24"/>
          <w:szCs w:val="24"/>
          <w:lang w:eastAsia="hi-IN" w:bidi="hi-IN"/>
        </w:rPr>
        <w:t>……………………………………….</w:t>
      </w:r>
    </w:p>
    <w:p w14:paraId="724B5509" w14:textId="77777777" w:rsidR="005D3ABB" w:rsidRPr="00D1439A" w:rsidRDefault="005D3ABB" w:rsidP="005D3AB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i-IN" w:bidi="hi-IN"/>
        </w:rPr>
      </w:pPr>
      <w:r w:rsidRPr="00D1439A">
        <w:rPr>
          <w:rFonts w:ascii="Times New Roman" w:eastAsia="Times New Roman" w:hAnsi="Times New Roman"/>
          <w:color w:val="000000"/>
          <w:sz w:val="24"/>
          <w:szCs w:val="24"/>
          <w:lang w:eastAsia="hi-IN" w:bidi="hi-IN"/>
        </w:rPr>
        <w:t>……………………………………….</w:t>
      </w:r>
    </w:p>
    <w:p w14:paraId="4F0A3873" w14:textId="77777777" w:rsidR="005D3ABB" w:rsidRPr="008B205F" w:rsidRDefault="005D3ABB" w:rsidP="005D3AB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dane kontaktowe </w:t>
      </w:r>
    </w:p>
    <w:p w14:paraId="5624691F" w14:textId="77777777" w:rsidR="005D3ABB" w:rsidRDefault="005D3ABB" w:rsidP="005D3AB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4DE19FD4" w14:textId="77777777" w:rsidR="005D3ABB" w:rsidRDefault="005D3ABB" w:rsidP="005D3AB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63BD727D" w14:textId="77777777" w:rsidR="005D3ABB" w:rsidRPr="00493519" w:rsidRDefault="005D3ABB" w:rsidP="005D3ABB">
      <w:pPr>
        <w:spacing w:after="0" w:line="240" w:lineRule="auto"/>
        <w:jc w:val="center"/>
        <w:rPr>
          <w:rFonts w:ascii="Georgia" w:hAnsi="Georgia" w:cs="Times New Roman"/>
          <w:b/>
          <w:sz w:val="24"/>
          <w:szCs w:val="24"/>
        </w:rPr>
      </w:pPr>
      <w:r w:rsidRPr="00493519">
        <w:rPr>
          <w:rFonts w:ascii="Georgia" w:hAnsi="Georgia" w:cs="Times New Roman"/>
          <w:b/>
          <w:sz w:val="24"/>
          <w:szCs w:val="24"/>
        </w:rPr>
        <w:t xml:space="preserve">Oświadczenie </w:t>
      </w:r>
    </w:p>
    <w:p w14:paraId="75DE0384" w14:textId="69563DAC" w:rsidR="005D3ABB" w:rsidRPr="00493519" w:rsidRDefault="005D3ABB" w:rsidP="005D3ABB">
      <w:pPr>
        <w:spacing w:after="0" w:line="240" w:lineRule="auto"/>
        <w:jc w:val="center"/>
        <w:rPr>
          <w:rFonts w:ascii="Georgia" w:hAnsi="Georgia" w:cs="Times New Roman"/>
          <w:b/>
          <w:sz w:val="24"/>
          <w:szCs w:val="24"/>
        </w:rPr>
      </w:pPr>
      <w:r w:rsidRPr="00493519">
        <w:rPr>
          <w:rFonts w:ascii="Georgia" w:hAnsi="Georgia" w:cs="Times New Roman"/>
          <w:b/>
          <w:sz w:val="24"/>
          <w:szCs w:val="24"/>
        </w:rPr>
        <w:t xml:space="preserve">do celów rekrutacji w ramach naboru na </w:t>
      </w:r>
      <w:r w:rsidR="004B626D">
        <w:rPr>
          <w:rFonts w:ascii="Georgia" w:hAnsi="Georgia" w:cs="Times New Roman"/>
          <w:b/>
          <w:sz w:val="24"/>
          <w:szCs w:val="24"/>
        </w:rPr>
        <w:br/>
        <w:t>Dyrektora Centrum Kultury w Paszowicach</w:t>
      </w:r>
      <w:r w:rsidRPr="00493519">
        <w:rPr>
          <w:rFonts w:ascii="Georgia" w:hAnsi="Georgia" w:cs="Times New Roman"/>
          <w:b/>
          <w:sz w:val="24"/>
          <w:szCs w:val="24"/>
        </w:rPr>
        <w:t xml:space="preserve">            </w:t>
      </w:r>
    </w:p>
    <w:p w14:paraId="6139E48C" w14:textId="77777777" w:rsidR="005D3ABB" w:rsidRDefault="005D3ABB" w:rsidP="005D3A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01C9F8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DF348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wymogami określonymi w ustawie z dnia 21 listopada 2008 r. o pracownikach samorządowych oraz świadomy/a odpowiedzialności karnej za fałszywe zeznania wynikające z art. 233 Kodeksu karnego, ja niżej podpisany/a </w:t>
      </w:r>
      <w:r w:rsidRPr="00493519">
        <w:rPr>
          <w:rFonts w:ascii="Times New Roman" w:hAnsi="Times New Roman" w:cs="Times New Roman"/>
          <w:b/>
          <w:sz w:val="24"/>
          <w:szCs w:val="24"/>
        </w:rPr>
        <w:t>oświadczam, że:</w:t>
      </w:r>
    </w:p>
    <w:p w14:paraId="1C5ACFE0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5791F" w14:textId="44CA6D05" w:rsidR="005D3ABB" w:rsidRDefault="005D3ABB" w:rsidP="005D3AB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posiadam obywatelstwo </w:t>
      </w:r>
      <w:r w:rsidR="007056B3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86495AC" w14:textId="77777777" w:rsidR="005D3ABB" w:rsidRPr="007056B3" w:rsidRDefault="005D3ABB" w:rsidP="005D3ABB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5CEA12D" w14:textId="77777777" w:rsidR="005D3ABB" w:rsidRPr="003D66C9" w:rsidRDefault="005D3ABB" w:rsidP="005D3AB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posiadam pełną zdolności do czynności prawnych oraz korzystam z pełni praw publicznych, </w:t>
      </w:r>
    </w:p>
    <w:p w14:paraId="430A364E" w14:textId="77777777" w:rsidR="005D3ABB" w:rsidRPr="007056B3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9D22AF2" w14:textId="77777777" w:rsidR="005D3ABB" w:rsidRPr="003D66C9" w:rsidRDefault="005D3ABB" w:rsidP="005D3AB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nie toczy się wobec mnie postępowanie  karne,</w:t>
      </w:r>
    </w:p>
    <w:p w14:paraId="0EC6733D" w14:textId="77777777" w:rsidR="005D3ABB" w:rsidRPr="007056B3" w:rsidRDefault="005D3ABB" w:rsidP="005D3ABB">
      <w:pPr>
        <w:pStyle w:val="Akapitzlist"/>
        <w:rPr>
          <w:rFonts w:ascii="Times New Roman" w:hAnsi="Times New Roman" w:cs="Times New Roman"/>
          <w:sz w:val="16"/>
          <w:szCs w:val="16"/>
        </w:rPr>
      </w:pPr>
    </w:p>
    <w:p w14:paraId="57613223" w14:textId="23D49F16" w:rsidR="00194830" w:rsidRPr="000A662C" w:rsidRDefault="005D3ABB" w:rsidP="000A662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byłem/</w:t>
      </w:r>
      <w:r w:rsidR="001A2C21">
        <w:rPr>
          <w:rFonts w:ascii="Times New Roman" w:hAnsi="Times New Roman" w:cs="Times New Roman"/>
          <w:sz w:val="24"/>
          <w:szCs w:val="24"/>
        </w:rPr>
        <w:t>ł</w:t>
      </w:r>
      <w:r>
        <w:rPr>
          <w:rFonts w:ascii="Times New Roman" w:hAnsi="Times New Roman" w:cs="Times New Roman"/>
          <w:sz w:val="24"/>
          <w:szCs w:val="24"/>
        </w:rPr>
        <w:t xml:space="preserve">am skazany/a </w:t>
      </w:r>
      <w:r>
        <w:rPr>
          <w:rFonts w:ascii="TimesNewRomanPSMT" w:hAnsi="TimesNewRomanPSMT" w:cs="TimesNewRomanPSMT"/>
          <w:sz w:val="24"/>
          <w:szCs w:val="24"/>
        </w:rPr>
        <w:t>prawomocnym wyrokiem sądu za umyślne przestępstwo ścigane z oskarżenia publicznego lub umyślne przestępstwo skarbowe,</w:t>
      </w:r>
    </w:p>
    <w:p w14:paraId="0C4893F7" w14:textId="77777777" w:rsidR="00194830" w:rsidRPr="00194830" w:rsidRDefault="00194830" w:rsidP="0019483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660681" w14:textId="0F919F70" w:rsidR="007056B3" w:rsidRDefault="007056B3" w:rsidP="005D3AB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cieszę się nieposzlakowana opinią</w:t>
      </w:r>
      <w:r w:rsidR="000A662C">
        <w:rPr>
          <w:rFonts w:ascii="Times New Roman" w:hAnsi="Times New Roman" w:cs="Times New Roman"/>
          <w:sz w:val="24"/>
          <w:szCs w:val="24"/>
        </w:rPr>
        <w:t>,</w:t>
      </w:r>
    </w:p>
    <w:p w14:paraId="6F4B7851" w14:textId="77777777" w:rsidR="000A662C" w:rsidRPr="000A662C" w:rsidRDefault="000A662C" w:rsidP="000A662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15A4666" w14:textId="7B7804FA" w:rsidR="000A662C" w:rsidRPr="003D66C9" w:rsidRDefault="000A662C" w:rsidP="005D3AB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62C">
        <w:rPr>
          <w:rFonts w:ascii="Times New Roman" w:hAnsi="Times New Roman" w:cs="Times New Roman"/>
          <w:sz w:val="24"/>
          <w:szCs w:val="24"/>
        </w:rPr>
        <w:t>nie byłam/em skazana/y za przestępstwo przeciwko wolności seksualnej i obyczajności lub przestępstwa z użyciem przemocy na szkodę małoletniego i nie toczy oraz nie toczyło się przeciwko mnie żadne postępowanie karne (w tym postępowanie przygotowawcze), ani dyscyplinarne w tym zakresie.</w:t>
      </w:r>
    </w:p>
    <w:p w14:paraId="19CCA3DB" w14:textId="77777777" w:rsidR="005D3ABB" w:rsidRPr="003D66C9" w:rsidRDefault="005D3ABB" w:rsidP="005D3AB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A8BF582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563D91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84A623" w14:textId="77777777" w:rsidR="005D3ABB" w:rsidRDefault="005D3ABB" w:rsidP="005D3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E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5A3E1C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E66AF9" w14:textId="77777777" w:rsidR="005D3ABB" w:rsidRDefault="005D3ABB" w:rsidP="005D3AB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czytelny </w:t>
      </w:r>
      <w:r w:rsidRPr="005A3E1C">
        <w:rPr>
          <w:rFonts w:ascii="Times New Roman" w:hAnsi="Times New Roman" w:cs="Times New Roman"/>
          <w:i/>
          <w:sz w:val="20"/>
          <w:szCs w:val="20"/>
        </w:rPr>
        <w:t>podpis kandydata</w:t>
      </w:r>
    </w:p>
    <w:p w14:paraId="0EA2BFA2" w14:textId="77777777" w:rsidR="005D3ABB" w:rsidRDefault="005D3ABB" w:rsidP="005D3AB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F8DB1D4" w14:textId="4663F7C3" w:rsidR="0093217D" w:rsidRPr="000A662C" w:rsidRDefault="005D3ABB" w:rsidP="000A662C">
      <w:pPr>
        <w:shd w:val="clear" w:color="auto" w:fill="FFFFFF"/>
        <w:spacing w:after="150" w:line="240" w:lineRule="auto"/>
        <w:outlineLvl w:val="0"/>
        <w:rPr>
          <w:rFonts w:ascii="Times New Roman" w:hAnsi="Times New Roman" w:cs="Times New Roman"/>
          <w:i/>
          <w:sz w:val="20"/>
          <w:szCs w:val="20"/>
        </w:rPr>
      </w:pPr>
      <w:r w:rsidRPr="00A06E4C">
        <w:rPr>
          <w:rFonts w:ascii="Times New Roman" w:eastAsia="Times New Roman" w:hAnsi="Times New Roman" w:cs="Times New Roman"/>
          <w:b/>
          <w:bCs/>
          <w:kern w:val="36"/>
          <w:sz w:val="16"/>
          <w:szCs w:val="24"/>
          <w:lang w:eastAsia="pl-PL"/>
        </w:rPr>
        <w:t>Art. 233. </w:t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1. Kto, składając zeznanie mające służyć za dowód w postępowaniu sądowym lub w innym postępowaniu prowadzonym na podstawie ustawy, zeznaje nieprawdę lub zataja prawdę,</w:t>
      </w:r>
      <w:r>
        <w:rPr>
          <w:rFonts w:ascii="Times New Roman" w:hAnsi="Times New Roman" w:cs="Times New Roman"/>
          <w:sz w:val="16"/>
          <w:szCs w:val="24"/>
          <w:shd w:val="clear" w:color="auto" w:fill="FFFFFF"/>
        </w:rPr>
        <w:t xml:space="preserve"> </w:t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podlega karze pozbawienia wolności od 6 miesięcy do lat 8. 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1a. Jeżeli sprawca czynu określonego w § 1 zeznaje nieprawdę lub zataja prawdę z obawy przed odpowiedzialnością karną grożącą jemu samemu lub jego najbliższym,</w:t>
      </w:r>
      <w:r>
        <w:rPr>
          <w:rFonts w:ascii="Times New Roman" w:hAnsi="Times New Roman" w:cs="Times New Roman"/>
          <w:sz w:val="16"/>
          <w:szCs w:val="24"/>
          <w:shd w:val="clear" w:color="auto" w:fill="FFFFFF"/>
        </w:rPr>
        <w:t xml:space="preserve"> </w:t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podlega karze pozbawienia wolności od 3 miesięcy do lat 5.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2. Warunkiem odpowiedzialności jest, aby przyjmujący zeznanie, działając w zakresie swoich uprawnień, uprzedził zeznającego o odpowiedzialności karnej za fałszywe zeznanie lub odebrał od niego przyrzeczenie.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3. Nie podlega karze za czyn określony w § 1a, kto składa fałszywe zeznanie, nie wiedząc o prawie odmowy zeznania lub odpowiedzi na pytania.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4. Kto, jako biegły, rzeczoznawca lub tłumacz, przedstawia fałszywą opinię, ekspertyzę lub tłumaczenie mające służyć za dowód w postępowaniu określonym w § 1,</w:t>
      </w:r>
      <w:r>
        <w:rPr>
          <w:rFonts w:ascii="Times New Roman" w:hAnsi="Times New Roman" w:cs="Times New Roman"/>
          <w:sz w:val="16"/>
          <w:szCs w:val="24"/>
          <w:shd w:val="clear" w:color="auto" w:fill="FFFFFF"/>
        </w:rPr>
        <w:t xml:space="preserve"> </w:t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podlega karze pozbawienia wolności od roku do lat 10.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4a. Jeżeli sprawca czynu określonego w § 4 działa nieumyślnie, narażając na istotną szkodę interes publiczny,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podlega karze pozbawienia wolności do lat 3.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5. Sąd może zastosować nadzwyczajne złagodzenie kary, a nawet odstąpić od jej wymierzenia, jeżeli: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1) fałszywe zeznanie, opinia, ekspertyza lub tłumaczenie dotyczy okoliczności niemogących mieć wpływu na rozstrzygnięcie sprawy,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2) sprawca dobrowolnie sprostuje fałszywe zeznanie, opinię, ekspertyzę lub tłumaczenie, zanim nastąpi, chociażby nieprawomocne, rozstrzygnięcie sprawy. </w:t>
      </w:r>
      <w:r w:rsidRPr="00493519">
        <w:rPr>
          <w:rFonts w:ascii="Times New Roman" w:hAnsi="Times New Roman" w:cs="Times New Roman"/>
          <w:sz w:val="16"/>
          <w:szCs w:val="24"/>
        </w:rPr>
        <w:br/>
      </w:r>
      <w:r w:rsidRPr="00493519">
        <w:rPr>
          <w:rFonts w:ascii="Times New Roman" w:hAnsi="Times New Roman" w:cs="Times New Roman"/>
          <w:sz w:val="16"/>
          <w:szCs w:val="24"/>
          <w:shd w:val="clear" w:color="auto" w:fill="FFFFFF"/>
        </w:rPr>
        <w:t>§ 6. Przepisy § 1-3 oraz 5 stosuje się odpowiednio do osoby, która składa fałszywe oświadczenie, jeżeli przepis ustawy przewiduje możliwość odebrania oświadczenia pod rygorem odpowiedzialności karnej.</w:t>
      </w:r>
    </w:p>
    <w:sectPr w:rsidR="0093217D" w:rsidRPr="000A662C" w:rsidSect="0049351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660D"/>
    <w:multiLevelType w:val="hybridMultilevel"/>
    <w:tmpl w:val="91342246"/>
    <w:lvl w:ilvl="0" w:tplc="7FD23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7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B73"/>
    <w:rsid w:val="000A662C"/>
    <w:rsid w:val="00194830"/>
    <w:rsid w:val="001A2C21"/>
    <w:rsid w:val="002D2F78"/>
    <w:rsid w:val="00346418"/>
    <w:rsid w:val="00463433"/>
    <w:rsid w:val="004B626D"/>
    <w:rsid w:val="005D3ABB"/>
    <w:rsid w:val="007056B3"/>
    <w:rsid w:val="0093217D"/>
    <w:rsid w:val="00AB0970"/>
    <w:rsid w:val="00D251F3"/>
    <w:rsid w:val="00E631E3"/>
    <w:rsid w:val="00EB2B73"/>
    <w:rsid w:val="00EB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09CD"/>
  <w15:chartTrackingRefBased/>
  <w15:docId w15:val="{439F9682-18EB-4A6A-A27B-875199AD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asalaj</dc:creator>
  <cp:keywords/>
  <dc:description/>
  <cp:lastModifiedBy>Jagoda</cp:lastModifiedBy>
  <cp:revision>5</cp:revision>
  <dcterms:created xsi:type="dcterms:W3CDTF">2022-09-22T20:34:00Z</dcterms:created>
  <dcterms:modified xsi:type="dcterms:W3CDTF">2025-06-13T10:01:00Z</dcterms:modified>
</cp:coreProperties>
</file>